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A71" w14:textId="77777777" w:rsidR="00416C22" w:rsidRPr="004800C4" w:rsidRDefault="00416C22" w:rsidP="0089758E">
      <w:pPr>
        <w:jc w:val="center"/>
        <w:rPr>
          <w:b/>
          <w:noProof/>
          <w:sz w:val="22"/>
          <w:szCs w:val="22"/>
          <w:lang w:val="lt-LT"/>
        </w:rPr>
      </w:pPr>
    </w:p>
    <w:p w14:paraId="377AAC6A" w14:textId="445D3877" w:rsidR="0089758E" w:rsidRPr="004800C4" w:rsidRDefault="0089758E" w:rsidP="0089758E">
      <w:pPr>
        <w:jc w:val="center"/>
        <w:rPr>
          <w:b/>
          <w:noProof/>
          <w:sz w:val="22"/>
          <w:szCs w:val="22"/>
          <w:lang w:val="lt-LT"/>
        </w:rPr>
      </w:pPr>
      <w:r w:rsidRPr="004800C4">
        <w:rPr>
          <w:b/>
          <w:noProof/>
          <w:sz w:val="22"/>
          <w:szCs w:val="22"/>
          <w:lang w:val="lt-LT"/>
        </w:rPr>
        <w:t xml:space="preserve">VADYBOS SISTEMOS VIDAUS DOKUMENTŲ </w:t>
      </w:r>
      <w:r w:rsidR="00416C22" w:rsidRPr="004800C4">
        <w:rPr>
          <w:b/>
          <w:noProof/>
          <w:sz w:val="22"/>
          <w:szCs w:val="22"/>
          <w:lang w:val="lt-LT"/>
        </w:rPr>
        <w:t>PAKEITIMŲ</w:t>
      </w:r>
      <w:r w:rsidRPr="004800C4">
        <w:rPr>
          <w:b/>
          <w:noProof/>
          <w:sz w:val="22"/>
          <w:szCs w:val="22"/>
          <w:lang w:val="lt-LT"/>
        </w:rPr>
        <w:t xml:space="preserve"> REGISTRAS*</w:t>
      </w:r>
    </w:p>
    <w:p w14:paraId="33CF325C" w14:textId="77777777" w:rsidR="00001117" w:rsidRPr="004800C4" w:rsidRDefault="00001117" w:rsidP="00001117">
      <w:pPr>
        <w:pStyle w:val="Footer"/>
        <w:tabs>
          <w:tab w:val="left" w:pos="1296"/>
        </w:tabs>
        <w:jc w:val="center"/>
        <w:rPr>
          <w:b/>
          <w:noProof/>
          <w:sz w:val="22"/>
          <w:szCs w:val="22"/>
          <w:u w:val="single"/>
          <w:lang w:val="lt-LT" w:eastAsia="en-US"/>
        </w:rPr>
      </w:pPr>
      <w:r w:rsidRPr="004800C4">
        <w:rPr>
          <w:b/>
          <w:noProof/>
          <w:sz w:val="22"/>
          <w:szCs w:val="22"/>
          <w:u w:val="single"/>
          <w:lang w:val="lt-LT"/>
        </w:rPr>
        <w:t xml:space="preserve">AKTUALI AKREDITAVIMO SRITIS </w:t>
      </w:r>
    </w:p>
    <w:p w14:paraId="2C6943E3" w14:textId="1288FD2E" w:rsidR="0089758E" w:rsidRPr="004800C4" w:rsidRDefault="0089758E" w:rsidP="00D722B8">
      <w:pPr>
        <w:jc w:val="center"/>
        <w:rPr>
          <w:noProof/>
          <w:sz w:val="22"/>
          <w:szCs w:val="22"/>
          <w:lang w:val="lt-LT"/>
        </w:rPr>
      </w:pPr>
      <w:r w:rsidRPr="004800C4">
        <w:rPr>
          <w:noProof/>
          <w:sz w:val="22"/>
          <w:szCs w:val="22"/>
          <w:lang w:val="lt-LT"/>
        </w:rPr>
        <w:t>(</w:t>
      </w:r>
      <w:r w:rsidR="00876D5C" w:rsidRPr="004800C4">
        <w:rPr>
          <w:noProof/>
          <w:sz w:val="22"/>
          <w:szCs w:val="22"/>
          <w:lang w:val="lt-LT"/>
        </w:rPr>
        <w:t>k</w:t>
      </w:r>
      <w:r w:rsidR="00D722B8" w:rsidRPr="004800C4">
        <w:rPr>
          <w:noProof/>
          <w:sz w:val="22"/>
          <w:szCs w:val="22"/>
          <w:lang w:val="lt-LT"/>
        </w:rPr>
        <w:t>eičiamo vadybos sistemos dokumento žymuo, pavadinimas, leidimo Nr., data</w:t>
      </w:r>
      <w:r w:rsidRPr="004800C4">
        <w:rPr>
          <w:noProof/>
          <w:sz w:val="22"/>
          <w:szCs w:val="22"/>
          <w:lang w:val="lt-LT"/>
        </w:rPr>
        <w:t>)</w:t>
      </w:r>
    </w:p>
    <w:p w14:paraId="5D5E1708" w14:textId="598663E8" w:rsidR="0089758E" w:rsidRPr="004800C4" w:rsidRDefault="007F61F2" w:rsidP="007F61F2">
      <w:pPr>
        <w:jc w:val="center"/>
        <w:rPr>
          <w:i/>
          <w:iCs/>
          <w:noProof/>
          <w:sz w:val="22"/>
          <w:szCs w:val="22"/>
          <w:lang w:val="lt-LT"/>
        </w:rPr>
      </w:pPr>
      <w:r w:rsidRPr="004800C4">
        <w:rPr>
          <w:i/>
          <w:iCs/>
          <w:noProof/>
          <w:sz w:val="22"/>
          <w:szCs w:val="22"/>
          <w:lang w:val="lt-LT"/>
        </w:rPr>
        <w:t>Analogiški pakeitimai ir angliškoje versijoje</w:t>
      </w:r>
    </w:p>
    <w:tbl>
      <w:tblPr>
        <w:tblW w:w="4646" w:type="pct"/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980"/>
        <w:gridCol w:w="4676"/>
        <w:gridCol w:w="1664"/>
      </w:tblGrid>
      <w:tr w:rsidR="00001117" w:rsidRPr="004800C4" w14:paraId="6E63246A" w14:textId="77777777" w:rsidTr="00001117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FEC3" w14:textId="77221234" w:rsidR="00001117" w:rsidRPr="004800C4" w:rsidRDefault="00001117" w:rsidP="0086208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Keičiamas punktas/pastaba/priedas/kt.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3F0C" w14:textId="2CAE50B9" w:rsidR="00001117" w:rsidRPr="004800C4" w:rsidRDefault="00001117" w:rsidP="0086208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Naujas punktas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E14F4" w14:textId="632CE5D6" w:rsidR="00001117" w:rsidRPr="004800C4" w:rsidRDefault="00001117" w:rsidP="0086208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Senas tekstas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7B02C" w14:textId="55F7B04C" w:rsidR="00001117" w:rsidRPr="004800C4" w:rsidRDefault="00001117" w:rsidP="0086208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Naujas keičiamas tekstas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3DB" w14:textId="77777777" w:rsidR="00001117" w:rsidRPr="004800C4" w:rsidRDefault="00001117" w:rsidP="00876D5C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Keitėjas</w:t>
            </w:r>
          </w:p>
          <w:p w14:paraId="2BEE41E8" w14:textId="1C7EC834" w:rsidR="00001117" w:rsidRPr="004800C4" w:rsidRDefault="00001117" w:rsidP="00876D5C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(darbuotojo v.pavardė, data)</w:t>
            </w:r>
          </w:p>
        </w:tc>
      </w:tr>
      <w:tr w:rsidR="00001117" w:rsidRPr="004800C4" w14:paraId="51CC5E7F" w14:textId="77777777" w:rsidTr="00001117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31AEB" w14:textId="6DE768B1" w:rsidR="00001117" w:rsidRPr="004800C4" w:rsidRDefault="00DD4BE5" w:rsidP="00862082">
            <w:pPr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ATNAUJINAMA</w:t>
            </w:r>
            <w:r w:rsidR="00001117" w:rsidRPr="004800C4">
              <w:rPr>
                <w:b/>
                <w:bCs/>
                <w:noProof/>
                <w:sz w:val="22"/>
                <w:szCs w:val="22"/>
                <w:lang w:val="lt-LT"/>
              </w:rPr>
              <w:t xml:space="preserve"> AKTUALI AKREDITACIJOS SRITIS</w:t>
            </w:r>
          </w:p>
        </w:tc>
      </w:tr>
      <w:tr w:rsidR="00001117" w:rsidRPr="004800C4" w14:paraId="2BBD4BF3" w14:textId="77777777" w:rsidTr="00001117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7F7DD" w14:textId="77777777" w:rsidR="00001117" w:rsidRPr="004800C4" w:rsidRDefault="00001117" w:rsidP="00001117">
            <w:pPr>
              <w:jc w:val="center"/>
              <w:rPr>
                <w:b/>
                <w:bCs/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Tiriamojo/</w:t>
            </w:r>
          </w:p>
          <w:p w14:paraId="05794614" w14:textId="244CA198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bandomojo objekto arba ėminio pavadinimas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9E5" w14:textId="2AE00290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E4D35" w14:textId="6ECF0695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4D721" w14:textId="173C6BC8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bCs/>
                <w:noProof/>
                <w:sz w:val="22"/>
                <w:szCs w:val="22"/>
                <w:lang w:val="lt-LT"/>
              </w:rPr>
              <w:t>Metodo arba metodo principo pavadinimas, kur tinka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76D" w14:textId="77777777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Keitėjas</w:t>
            </w:r>
          </w:p>
          <w:p w14:paraId="4EDDBD8B" w14:textId="5882DFFC" w:rsidR="00001117" w:rsidRPr="004800C4" w:rsidRDefault="00001117" w:rsidP="00001117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(darbuotojo v.pavardė, data)</w:t>
            </w:r>
          </w:p>
        </w:tc>
      </w:tr>
      <w:tr w:rsidR="00433705" w:rsidRPr="004800C4" w14:paraId="55ABD3E7" w14:textId="77777777" w:rsidTr="0043370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D791B" w14:textId="0A07533F" w:rsidR="00433705" w:rsidRPr="004800C4" w:rsidRDefault="00F91622" w:rsidP="00DD4BE5">
            <w:pPr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lt-LT"/>
              </w:rPr>
            </w:pPr>
            <w:r w:rsidRPr="004800C4">
              <w:rPr>
                <w:b/>
                <w:noProof/>
                <w:sz w:val="22"/>
                <w:szCs w:val="22"/>
                <w:lang w:val="lt-LT"/>
              </w:rPr>
              <w:t>Cheminių tyrimų skyri</w:t>
            </w:r>
            <w:r w:rsidR="001A0AF2">
              <w:rPr>
                <w:b/>
                <w:noProof/>
                <w:sz w:val="22"/>
                <w:szCs w:val="22"/>
                <w:lang w:val="lt-LT"/>
              </w:rPr>
              <w:t>a</w:t>
            </w:r>
            <w:r w:rsidRPr="004800C4">
              <w:rPr>
                <w:b/>
                <w:noProof/>
                <w:sz w:val="22"/>
                <w:szCs w:val="22"/>
                <w:lang w:val="lt-LT"/>
              </w:rPr>
              <w:t>us</w:t>
            </w:r>
            <w:r w:rsidR="001A0AF2">
              <w:rPr>
                <w:b/>
                <w:noProof/>
                <w:sz w:val="22"/>
                <w:szCs w:val="22"/>
                <w:lang w:val="lt-LT"/>
              </w:rPr>
              <w:t xml:space="preserve"> Aplinkos tyrimų poskyris, Žolyno g. 36, Vilnius</w:t>
            </w:r>
            <w:r w:rsidR="003B6310">
              <w:rPr>
                <w:b/>
                <w:noProof/>
                <w:sz w:val="22"/>
                <w:szCs w:val="22"/>
                <w:lang w:val="lt-LT"/>
              </w:rPr>
              <w:t xml:space="preserve"> ir Kauno skyriaus Cheminių tyrimų poskyris, Aušros g. 44, Kaunas</w:t>
            </w:r>
          </w:p>
        </w:tc>
      </w:tr>
      <w:tr w:rsidR="00DD4BE5" w:rsidRPr="004800C4" w14:paraId="450138D5" w14:textId="77777777" w:rsidTr="00DD4BE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15B1E" w14:textId="3DC6FFAE" w:rsidR="00DD4BE5" w:rsidRPr="004800C4" w:rsidRDefault="00DD4BE5" w:rsidP="00DD4BE5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Keičiamas dokumento, nustatančio metodus žymuo iš</w:t>
            </w:r>
          </w:p>
        </w:tc>
      </w:tr>
      <w:tr w:rsidR="00F91622" w:rsidRPr="004800C4" w14:paraId="0B350ECF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D6E43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Oras:</w:t>
            </w:r>
          </w:p>
          <w:p w14:paraId="5B0E8FF9" w14:textId="4BFBCD11" w:rsidR="00F91622" w:rsidRPr="004800C4" w:rsidRDefault="00F91622" w:rsidP="00F91622">
            <w:pPr>
              <w:snapToGrid w:val="0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darbo aplinkos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E20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Dulkių </w:t>
            </w:r>
          </w:p>
          <w:p w14:paraId="553FAAE1" w14:textId="4F4B9B04" w:rsidR="00F91622" w:rsidRPr="004800C4" w:rsidRDefault="00F91622" w:rsidP="00F91622">
            <w:pPr>
              <w:snapToGrid w:val="0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(kietosios dalelės) ir dulkių (įkvepiamoji ir alveolinė frakcija)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8267A" w14:textId="77777777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CHT-SVP-2:2021 </w:t>
            </w:r>
          </w:p>
          <w:p w14:paraId="5DAE5CDB" w14:textId="0E68C8FA" w:rsidR="00F91622" w:rsidRPr="004800C4" w:rsidRDefault="00F91622" w:rsidP="00F91622">
            <w:pPr>
              <w:rPr>
                <w:rFonts w:eastAsia="Calibri"/>
                <w:noProof/>
                <w:snapToGrid w:val="0"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(1 leidimas), išskyrus IX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D3659" w14:textId="7C02B4BB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Gravimetrinis metodas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4CBD1" w14:textId="7036F6EA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Irena Kavoliūnienė</w:t>
            </w:r>
          </w:p>
          <w:p w14:paraId="6B4F1330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2023-11-14</w:t>
            </w:r>
          </w:p>
          <w:p w14:paraId="3D6B7985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2A03F47E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1DAF129A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436B2DA6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3274D31E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4ADC42CE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1944858C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2123F584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26A9BE38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030DC47B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5FB1F76A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0740863E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02754346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60DA45BD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442A03ED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700EA97F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179429A3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79758C85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6F5D8CBD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0DFB1F2E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  <w:p w14:paraId="72750FA2" w14:textId="77777777" w:rsidR="00F91622" w:rsidRPr="004800C4" w:rsidRDefault="00F91622" w:rsidP="00F91622">
            <w:pPr>
              <w:snapToGrid w:val="0"/>
              <w:rPr>
                <w:noProof/>
                <w:sz w:val="22"/>
                <w:szCs w:val="22"/>
                <w:lang w:val="lt-LT"/>
              </w:rPr>
            </w:pPr>
          </w:p>
          <w:p w14:paraId="328AA051" w14:textId="779258FD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4F67DC48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C65F1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Oras: </w:t>
            </w:r>
          </w:p>
          <w:p w14:paraId="132C90EA" w14:textId="383F99B4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darbo aplinkos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190" w14:textId="7AF86F58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napToGrid w:val="0"/>
                <w:sz w:val="22"/>
                <w:szCs w:val="22"/>
                <w:lang w:val="lt-LT"/>
              </w:rPr>
              <w:t>Suvirinimo aerozolių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40D3F" w14:textId="77777777" w:rsidR="00F91622" w:rsidRPr="004800C4" w:rsidRDefault="00F91622" w:rsidP="00F91622">
            <w:pPr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CHT-SVP-2:2021 </w:t>
            </w:r>
          </w:p>
          <w:p w14:paraId="766E8FC2" w14:textId="3ABD1A5B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(1 leidimas), išskyrus IX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E0C80" w14:textId="346AFFE3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Gravimetrinis metodas 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4A45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78420059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779D1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Oras:</w:t>
            </w:r>
          </w:p>
          <w:p w14:paraId="24694B20" w14:textId="5638EBF0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aplinkos ir gyvenamosios aplinkos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C0C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Dulkių </w:t>
            </w:r>
          </w:p>
          <w:p w14:paraId="7673BF39" w14:textId="4C325DD9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(kietosios dalelės)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3B6E6" w14:textId="77777777" w:rsidR="00F91622" w:rsidRPr="004800C4" w:rsidRDefault="00F91622" w:rsidP="00F91622">
            <w:pPr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CHT-SVP-2:2021 </w:t>
            </w:r>
          </w:p>
          <w:p w14:paraId="517BDB2D" w14:textId="551C3B78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(1 leidimas), išskyrus VIII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435BA" w14:textId="4BE8F96B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Gravimetrinis metodas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D506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64322E03" w14:textId="77777777" w:rsidTr="00215AE3">
        <w:trPr>
          <w:trHeight w:val="135"/>
        </w:trPr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C25F8" w14:textId="3823F969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Keičiamas dokumento, nustatančio metodus žymuo į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4B80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793C50E0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1883D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Oras:</w:t>
            </w:r>
          </w:p>
          <w:p w14:paraId="047E653F" w14:textId="25B4650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darbo aplinkos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15B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Dulkių </w:t>
            </w:r>
          </w:p>
          <w:p w14:paraId="7FFED4D6" w14:textId="2033424C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(kietosios dalelės) ir dulkių (įkvepiamoji ir alveolinė frakcija)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326F6" w14:textId="77777777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 w:eastAsia="lt-LT"/>
              </w:rPr>
              <w:t xml:space="preserve">CHT-SVP-2:2023 </w:t>
            </w:r>
          </w:p>
          <w:p w14:paraId="6E38035C" w14:textId="677AA4E6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 w:eastAsia="lt-LT"/>
              </w:rPr>
              <w:t>(2 leidimas), išskyrus IX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5D6BB" w14:textId="6714FD38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Gravimetrinis metodas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BBCF2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5EF9A897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33C3D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lastRenderedPageBreak/>
              <w:t xml:space="preserve">Oras: </w:t>
            </w:r>
          </w:p>
          <w:p w14:paraId="3EE7809D" w14:textId="4D6AC368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darbo aplinkos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A04" w14:textId="13D73F0E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napToGrid w:val="0"/>
                <w:sz w:val="22"/>
                <w:szCs w:val="22"/>
                <w:lang w:val="lt-LT"/>
              </w:rPr>
              <w:t>Suvirinimo aerozolių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AC07F" w14:textId="77777777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en-US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/>
              </w:rPr>
              <w:t xml:space="preserve">CHT-SVP-2:2023 </w:t>
            </w:r>
          </w:p>
          <w:p w14:paraId="2C477345" w14:textId="22D79BC2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/>
              </w:rPr>
              <w:t>(2 leidimas), išskyrus IX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DF369" w14:textId="447F303A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Gravimetrinis metodas 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D8B7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1CAA42BB" w14:textId="77777777" w:rsidTr="00F91622">
        <w:trPr>
          <w:trHeight w:val="1156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9F73C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Oras:</w:t>
            </w:r>
          </w:p>
          <w:p w14:paraId="4339AB01" w14:textId="223EB4A8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aplinkos ir gyvenamosios aplinkos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E2C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 xml:space="preserve">Dulkių </w:t>
            </w:r>
          </w:p>
          <w:p w14:paraId="16622606" w14:textId="12B4D038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(kietosios dalelės) kiekis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4ACD7" w14:textId="77777777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 w:eastAsia="lt-LT"/>
              </w:rPr>
              <w:t xml:space="preserve">CHT-SVP-2:2023 </w:t>
            </w:r>
          </w:p>
          <w:p w14:paraId="4E5973CB" w14:textId="71878C4B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sz w:val="22"/>
                <w:szCs w:val="22"/>
                <w:lang w:val="lt-LT" w:eastAsia="lt-LT"/>
              </w:rPr>
              <w:t>(2 leidimas), išskyrus VIII skyrių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C14C0" w14:textId="781E116E" w:rsidR="00F91622" w:rsidRPr="004800C4" w:rsidRDefault="00F91622" w:rsidP="00B9283D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 w:eastAsia="lt-LT"/>
              </w:rPr>
              <w:t>Gravimetrinis metodas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FA11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1A0AF2" w:rsidRPr="004800C4" w14:paraId="6929F736" w14:textId="77777777" w:rsidTr="00F91622">
        <w:trPr>
          <w:trHeight w:val="279"/>
        </w:trPr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FDEAB" w14:textId="18C0ECDD" w:rsidR="001A0AF2" w:rsidRPr="001A0AF2" w:rsidRDefault="001A0AF2" w:rsidP="00F91622">
            <w:pPr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lt-LT"/>
              </w:rPr>
            </w:pPr>
            <w:r w:rsidRPr="001A0AF2">
              <w:rPr>
                <w:b/>
                <w:bCs/>
                <w:noProof/>
                <w:sz w:val="22"/>
                <w:szCs w:val="22"/>
                <w:lang w:val="lt-LT"/>
              </w:rPr>
              <w:t>Kauno skyriaus Mikrobiologinių tyrimų poskyris Aušros g. 44, Kaunas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E1CF7" w14:textId="77777777" w:rsidR="001A0AF2" w:rsidRPr="004800C4" w:rsidRDefault="001A0AF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15F0E60D" w14:textId="77777777" w:rsidTr="00F91622">
        <w:trPr>
          <w:trHeight w:val="279"/>
        </w:trPr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105B3" w14:textId="2008ED0A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Keičiamas dokumento, nustatančio metodus žymuo iš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06E9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Rasa</w:t>
            </w:r>
          </w:p>
          <w:p w14:paraId="0E103897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Semoškaitė</w:t>
            </w:r>
          </w:p>
          <w:p w14:paraId="77E48C8D" w14:textId="52112E9F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2023-11-15</w:t>
            </w:r>
          </w:p>
        </w:tc>
      </w:tr>
      <w:tr w:rsidR="00F91622" w:rsidRPr="004800C4" w14:paraId="1B7102EF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6DAC7" w14:textId="2D01B4CE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Baseinų vanduo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0C0" w14:textId="35820333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i/>
                <w:noProof/>
                <w:sz w:val="22"/>
                <w:szCs w:val="22"/>
                <w:lang w:val="lt-LT"/>
              </w:rPr>
              <w:t>Staphylococcus aureus</w:t>
            </w:r>
            <w:r w:rsidRPr="004800C4">
              <w:rPr>
                <w:noProof/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4B0FA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MP-K-SVP-1:2021 </w:t>
            </w:r>
          </w:p>
          <w:p w14:paraId="176D9447" w14:textId="7F994979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(2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726E2" w14:textId="77777777" w:rsidR="00F91622" w:rsidRPr="004800C4" w:rsidRDefault="00F91622" w:rsidP="00F916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Skaičiavimo metodas.</w:t>
            </w:r>
          </w:p>
          <w:p w14:paraId="61DE290E" w14:textId="655B6E09" w:rsidR="00F91622" w:rsidRPr="004800C4" w:rsidRDefault="00F91622" w:rsidP="004800C4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Filtravimo pro membraną principas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DFF2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276D43B1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47EEB" w14:textId="4F96556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Sterilios medicinos priemonės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4DC" w14:textId="5557345F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Sterilumas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71D9E" w14:textId="77777777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MP-K-SVP-10:2022 </w:t>
            </w:r>
          </w:p>
          <w:p w14:paraId="73025B31" w14:textId="0ADFD47B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(2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74BEF" w14:textId="77777777" w:rsidR="00F91622" w:rsidRPr="004800C4" w:rsidRDefault="00F91622" w:rsidP="00F91622">
            <w:pPr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Sterilumo nustatymo metodas. </w:t>
            </w:r>
          </w:p>
          <w:p w14:paraId="3C716DBF" w14:textId="4388EA43" w:rsidR="00F91622" w:rsidRPr="004800C4" w:rsidRDefault="00F91622" w:rsidP="004800C4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Tiesioginio sėjimo į skystas terpes principas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1778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F91622" w:rsidRPr="004800C4" w14:paraId="70AB0CA0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335F6" w14:textId="2D95ADF1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Nesterilūs vaistiniai preparatai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2B3" w14:textId="623ED21D" w:rsidR="00F91622" w:rsidRPr="004800C4" w:rsidRDefault="00F91622" w:rsidP="00F91622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Bendras aerobinių mikroorganizmų skaičius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F7B07" w14:textId="77777777" w:rsidR="00F91622" w:rsidRPr="004800C4" w:rsidRDefault="00F91622" w:rsidP="00F91622">
            <w:pPr>
              <w:spacing w:line="252" w:lineRule="auto"/>
              <w:rPr>
                <w:noProof/>
                <w:lang w:val="lt-LT"/>
              </w:rPr>
            </w:pPr>
            <w:r w:rsidRPr="004800C4">
              <w:rPr>
                <w:noProof/>
                <w:lang w:val="lt-LT"/>
              </w:rPr>
              <w:t xml:space="preserve">MP-K-SVP-9:2023 </w:t>
            </w:r>
          </w:p>
          <w:p w14:paraId="6A5648D1" w14:textId="7BB4546D" w:rsidR="00F91622" w:rsidRPr="004800C4" w:rsidRDefault="00F91622" w:rsidP="00F91622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lang w:val="lt-LT"/>
              </w:rPr>
              <w:t>(3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4782F" w14:textId="127CA238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Skaičiavimo metodas. Giluminio sėjimo principas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35905" w14:textId="77777777" w:rsidR="00F91622" w:rsidRPr="004800C4" w:rsidRDefault="00F91622" w:rsidP="00F91622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4800C4" w:rsidRPr="004800C4" w14:paraId="55DC0E67" w14:textId="77777777" w:rsidTr="004800C4">
        <w:trPr>
          <w:trHeight w:val="135"/>
        </w:trPr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D6CF9" w14:textId="76A5E190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Keičiamas dokumento, nustatančio metodus žymuo </w:t>
            </w:r>
            <w:r>
              <w:rPr>
                <w:noProof/>
                <w:sz w:val="22"/>
                <w:szCs w:val="22"/>
                <w:lang w:val="lt-LT"/>
              </w:rPr>
              <w:t>į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5FD9" w14:textId="77777777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4800C4" w:rsidRPr="004800C4" w14:paraId="3E27062A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787DC" w14:textId="6B33957D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Baseinų vanduo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515" w14:textId="34FAB9EC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i/>
                <w:noProof/>
                <w:sz w:val="22"/>
                <w:szCs w:val="22"/>
                <w:lang w:val="lt-LT"/>
              </w:rPr>
              <w:t>Staphylococcus aureus</w:t>
            </w:r>
            <w:r w:rsidRPr="004800C4">
              <w:rPr>
                <w:noProof/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2A868" w14:textId="77777777" w:rsidR="004800C4" w:rsidRPr="004800C4" w:rsidRDefault="004800C4" w:rsidP="004800C4">
            <w:pPr>
              <w:spacing w:line="252" w:lineRule="auto"/>
              <w:rPr>
                <w:noProof/>
                <w:color w:val="FF0000"/>
                <w:lang w:val="lt-LT"/>
              </w:rPr>
            </w:pPr>
            <w:r w:rsidRPr="004800C4">
              <w:rPr>
                <w:noProof/>
                <w:color w:val="FF0000"/>
                <w:lang w:val="lt-LT"/>
              </w:rPr>
              <w:t xml:space="preserve">MP-K-SVP-1:2023 </w:t>
            </w:r>
          </w:p>
          <w:p w14:paraId="772C9F60" w14:textId="3982534E" w:rsidR="004800C4" w:rsidRPr="004800C4" w:rsidRDefault="004800C4" w:rsidP="004800C4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lang w:val="lt-LT"/>
              </w:rPr>
              <w:t>(3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529C4" w14:textId="77777777" w:rsidR="004800C4" w:rsidRPr="004800C4" w:rsidRDefault="004800C4" w:rsidP="004800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Skaičiavimo metodas.</w:t>
            </w:r>
          </w:p>
          <w:p w14:paraId="05EB2389" w14:textId="15D024CA" w:rsidR="004800C4" w:rsidRPr="004800C4" w:rsidRDefault="004800C4" w:rsidP="004800C4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Filtravimo pro membraną principas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EE369" w14:textId="77777777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4800C4" w:rsidRPr="004800C4" w14:paraId="48E5D379" w14:textId="77777777" w:rsidTr="00215AE3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8419D" w14:textId="6D201207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Sterilios medicinos priemonės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55E" w14:textId="02607CAD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Sterilumas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47D00" w14:textId="77777777" w:rsidR="004800C4" w:rsidRPr="004800C4" w:rsidRDefault="004800C4" w:rsidP="004800C4">
            <w:pPr>
              <w:spacing w:line="252" w:lineRule="auto"/>
              <w:rPr>
                <w:noProof/>
                <w:color w:val="FF0000"/>
                <w:lang w:val="lt-LT"/>
              </w:rPr>
            </w:pPr>
            <w:r w:rsidRPr="004800C4">
              <w:rPr>
                <w:noProof/>
                <w:color w:val="FF0000"/>
                <w:lang w:val="lt-LT"/>
              </w:rPr>
              <w:t xml:space="preserve">MP-K-SVP-10:2023 </w:t>
            </w:r>
          </w:p>
          <w:p w14:paraId="2D2CBF1E" w14:textId="61C38C26" w:rsidR="004800C4" w:rsidRPr="004800C4" w:rsidRDefault="004800C4" w:rsidP="004800C4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lang w:val="lt-LT"/>
              </w:rPr>
              <w:t>(3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1D9C3" w14:textId="77777777" w:rsidR="004800C4" w:rsidRPr="004800C4" w:rsidRDefault="004800C4" w:rsidP="004800C4">
            <w:pPr>
              <w:rPr>
                <w:noProof/>
                <w:sz w:val="22"/>
                <w:szCs w:val="22"/>
                <w:lang w:val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 xml:space="preserve">Sterilumo nustatymo metodas. </w:t>
            </w:r>
          </w:p>
          <w:p w14:paraId="28AC9ED1" w14:textId="7DCBDFA8" w:rsidR="004800C4" w:rsidRPr="004800C4" w:rsidRDefault="004800C4" w:rsidP="004800C4">
            <w:pPr>
              <w:snapToGrid w:val="0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Tiesioginio sėjimo į skystas terpes principas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58542" w14:textId="77777777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4800C4" w:rsidRPr="004800C4" w14:paraId="14CA4852" w14:textId="77777777" w:rsidTr="004800C4">
        <w:trPr>
          <w:trHeight w:val="135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3D0AF" w14:textId="11503DB9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Nesterilūs vaistiniai preparatai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4C5" w14:textId="4E5CA844" w:rsidR="004800C4" w:rsidRPr="004800C4" w:rsidRDefault="004800C4" w:rsidP="004800C4">
            <w:pPr>
              <w:spacing w:line="252" w:lineRule="auto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Bendras aerobinių mikroorganizmų skaičius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DA144" w14:textId="77777777" w:rsidR="004800C4" w:rsidRPr="004800C4" w:rsidRDefault="004800C4" w:rsidP="004800C4">
            <w:pPr>
              <w:spacing w:line="252" w:lineRule="auto"/>
              <w:rPr>
                <w:noProof/>
                <w:color w:val="FF0000"/>
                <w:lang w:val="lt-LT"/>
              </w:rPr>
            </w:pPr>
            <w:r w:rsidRPr="004800C4">
              <w:rPr>
                <w:noProof/>
                <w:color w:val="FF0000"/>
                <w:lang w:val="lt-LT"/>
              </w:rPr>
              <w:t xml:space="preserve">MP-K-SVP-9:2023 </w:t>
            </w:r>
          </w:p>
          <w:p w14:paraId="0B874014" w14:textId="499C31C1" w:rsidR="004800C4" w:rsidRPr="004800C4" w:rsidRDefault="004800C4" w:rsidP="004800C4">
            <w:pPr>
              <w:spacing w:line="252" w:lineRule="auto"/>
              <w:rPr>
                <w:noProof/>
                <w:color w:val="FF0000"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color w:val="FF0000"/>
                <w:lang w:val="lt-LT"/>
              </w:rPr>
              <w:t>(4 leidimas)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1EFD1" w14:textId="23CFDB2A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 w:eastAsia="lt-LT"/>
              </w:rPr>
            </w:pPr>
            <w:r w:rsidRPr="004800C4">
              <w:rPr>
                <w:noProof/>
                <w:sz w:val="22"/>
                <w:szCs w:val="22"/>
                <w:lang w:val="lt-LT"/>
              </w:rPr>
              <w:t>Skaičiavimo metodas. Giluminio sėjimo principas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19BD" w14:textId="77777777" w:rsidR="004800C4" w:rsidRPr="004800C4" w:rsidRDefault="004800C4" w:rsidP="004800C4">
            <w:pPr>
              <w:snapToGrid w:val="0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</w:tbl>
    <w:p w14:paraId="301B1BE5" w14:textId="5B2AED67" w:rsidR="0089758E" w:rsidRPr="004800C4" w:rsidRDefault="0089758E" w:rsidP="0089758E">
      <w:pPr>
        <w:rPr>
          <w:noProof/>
          <w:sz w:val="22"/>
          <w:szCs w:val="22"/>
          <w:lang w:val="lt-LT"/>
        </w:rPr>
      </w:pPr>
      <w:r w:rsidRPr="004800C4">
        <w:rPr>
          <w:noProof/>
          <w:sz w:val="22"/>
          <w:szCs w:val="22"/>
          <w:lang w:val="lt-LT"/>
        </w:rPr>
        <w:t>* Procedūros priedas pildomas</w:t>
      </w:r>
      <w:r w:rsidR="00E84DF9" w:rsidRPr="004800C4">
        <w:rPr>
          <w:noProof/>
          <w:sz w:val="22"/>
          <w:szCs w:val="22"/>
          <w:lang w:val="lt-LT"/>
        </w:rPr>
        <w:t xml:space="preserve"> skaitmeninėje laikmenoje</w:t>
      </w:r>
      <w:r w:rsidRPr="004800C4">
        <w:rPr>
          <w:noProof/>
          <w:sz w:val="22"/>
          <w:szCs w:val="22"/>
          <w:lang w:val="lt-LT"/>
        </w:rPr>
        <w:t xml:space="preserve"> ir saugomas </w:t>
      </w:r>
      <w:r w:rsidR="00E84DF9" w:rsidRPr="004800C4">
        <w:rPr>
          <w:noProof/>
          <w:sz w:val="22"/>
          <w:szCs w:val="22"/>
          <w:lang w:val="lt-LT"/>
        </w:rPr>
        <w:t>DVS prie naujai išleisto dokumento</w:t>
      </w:r>
      <w:r w:rsidRPr="004800C4">
        <w:rPr>
          <w:noProof/>
          <w:sz w:val="22"/>
          <w:szCs w:val="22"/>
          <w:lang w:val="lt-LT"/>
        </w:rPr>
        <w:t>.</w:t>
      </w:r>
    </w:p>
    <w:sectPr w:rsidR="0089758E" w:rsidRPr="004800C4" w:rsidSect="0089758E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4129" w14:textId="77777777" w:rsidR="00B55258" w:rsidRDefault="00B55258" w:rsidP="00416C22">
      <w:r>
        <w:separator/>
      </w:r>
    </w:p>
  </w:endnote>
  <w:endnote w:type="continuationSeparator" w:id="0">
    <w:p w14:paraId="0FDBEB8D" w14:textId="77777777" w:rsidR="00B55258" w:rsidRDefault="00B55258" w:rsidP="004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FD57" w14:textId="62B4A828" w:rsidR="00416C22" w:rsidRPr="00416C22" w:rsidRDefault="00416C22" w:rsidP="00416C22">
    <w:pPr>
      <w:pStyle w:val="Footer"/>
      <w:rPr>
        <w:noProof/>
        <w:sz w:val="20"/>
        <w:szCs w:val="20"/>
        <w:lang w:val="lt-LT"/>
      </w:rPr>
    </w:pPr>
    <w:r w:rsidRPr="00416C22">
      <w:rPr>
        <w:noProof/>
        <w:sz w:val="20"/>
        <w:szCs w:val="20"/>
        <w:lang w:val="lt-LT"/>
      </w:rPr>
      <w:t>PASTABA. Forma yra projektas ir nesusieta su jokiu vadybos sistemos dokumentu, kol nebus įvertinta jos praktinė nauda.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03AA" w14:textId="77777777" w:rsidR="00B55258" w:rsidRDefault="00B55258" w:rsidP="00416C22">
      <w:r>
        <w:separator/>
      </w:r>
    </w:p>
  </w:footnote>
  <w:footnote w:type="continuationSeparator" w:id="0">
    <w:p w14:paraId="644C3D2C" w14:textId="77777777" w:rsidR="00B55258" w:rsidRDefault="00B55258" w:rsidP="0041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3E2"/>
    <w:multiLevelType w:val="multilevel"/>
    <w:tmpl w:val="DF402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2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  <w:sz w:val="24"/>
        <w:szCs w:val="24"/>
      </w:rPr>
    </w:lvl>
    <w:lvl w:ilvl="2">
      <w:start w:val="56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 w:val="0"/>
        <w:strike w:val="0"/>
        <w:color w:val="auto"/>
        <w:sz w:val="24"/>
        <w:szCs w:val="24"/>
      </w:rPr>
    </w:lvl>
    <w:lvl w:ilvl="3">
      <w:start w:val="9"/>
      <w:numFmt w:val="decimal"/>
      <w:lvlText w:val="21.%4.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9203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8E"/>
    <w:rsid w:val="00001117"/>
    <w:rsid w:val="00020FD8"/>
    <w:rsid w:val="000A02FD"/>
    <w:rsid w:val="000C4049"/>
    <w:rsid w:val="00100EBD"/>
    <w:rsid w:val="001A0AF2"/>
    <w:rsid w:val="001F1EBF"/>
    <w:rsid w:val="002C3647"/>
    <w:rsid w:val="00311899"/>
    <w:rsid w:val="00323BAC"/>
    <w:rsid w:val="003B6310"/>
    <w:rsid w:val="00416C22"/>
    <w:rsid w:val="00433705"/>
    <w:rsid w:val="004413DD"/>
    <w:rsid w:val="004800C4"/>
    <w:rsid w:val="004A0F86"/>
    <w:rsid w:val="004A2EC4"/>
    <w:rsid w:val="00533257"/>
    <w:rsid w:val="005D2C8C"/>
    <w:rsid w:val="007F61F2"/>
    <w:rsid w:val="00866CFE"/>
    <w:rsid w:val="00876D5C"/>
    <w:rsid w:val="0089758E"/>
    <w:rsid w:val="00A323FC"/>
    <w:rsid w:val="00B55258"/>
    <w:rsid w:val="00B9283D"/>
    <w:rsid w:val="00B979ED"/>
    <w:rsid w:val="00BC6A9F"/>
    <w:rsid w:val="00D3035B"/>
    <w:rsid w:val="00D478F0"/>
    <w:rsid w:val="00D722B8"/>
    <w:rsid w:val="00D94554"/>
    <w:rsid w:val="00DD4BE5"/>
    <w:rsid w:val="00E63934"/>
    <w:rsid w:val="00E84DF9"/>
    <w:rsid w:val="00EE36E7"/>
    <w:rsid w:val="00F203ED"/>
    <w:rsid w:val="00F6559F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769A"/>
  <w15:chartTrackingRefBased/>
  <w15:docId w15:val="{12EBE36A-4924-4D26-A177-AF4DD8E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qFormat/>
    <w:rsid w:val="00416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0C40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979ED"/>
    <w:pPr>
      <w:suppressAutoHyphens w:val="0"/>
      <w:ind w:left="720" w:firstLine="567"/>
      <w:jc w:val="both"/>
    </w:pPr>
    <w:rPr>
      <w:lang w:val="lt-LT"/>
    </w:rPr>
  </w:style>
  <w:style w:type="character" w:styleId="Emphasis">
    <w:name w:val="Emphasis"/>
    <w:uiPriority w:val="20"/>
    <w:qFormat/>
    <w:rsid w:val="00F65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Karalkevičienė</dc:creator>
  <cp:keywords/>
  <dc:description/>
  <cp:lastModifiedBy>Rasa Karalkevičienė</cp:lastModifiedBy>
  <cp:revision>16</cp:revision>
  <dcterms:created xsi:type="dcterms:W3CDTF">2023-03-28T11:54:00Z</dcterms:created>
  <dcterms:modified xsi:type="dcterms:W3CDTF">2023-11-15T11:50:00Z</dcterms:modified>
</cp:coreProperties>
</file>